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CD" w:rsidRDefault="00B12DCD" w:rsidP="00B12DCD">
      <w:pPr>
        <w:pStyle w:val="NormlWeb"/>
        <w:shd w:val="clear" w:color="auto" w:fill="FFFFFF"/>
        <w:rPr>
          <w:b/>
          <w:color w:val="5A0E02"/>
          <w:sz w:val="23"/>
          <w:szCs w:val="23"/>
        </w:rPr>
      </w:pPr>
      <w:r w:rsidRPr="007209F9">
        <w:rPr>
          <w:b/>
          <w:color w:val="5A0E02"/>
          <w:sz w:val="23"/>
          <w:szCs w:val="23"/>
        </w:rPr>
        <w:t>ÁTRAJZOLT TEREK</w:t>
      </w:r>
      <w:r>
        <w:rPr>
          <w:b/>
          <w:color w:val="5A0E02"/>
          <w:sz w:val="23"/>
          <w:szCs w:val="23"/>
        </w:rPr>
        <w:t xml:space="preserve">      </w:t>
      </w:r>
    </w:p>
    <w:p w:rsidR="00B12DCD" w:rsidRPr="00B12DCD" w:rsidRDefault="00B12DCD" w:rsidP="00B12DCD">
      <w:pPr>
        <w:pStyle w:val="NormlWeb"/>
        <w:shd w:val="clear" w:color="auto" w:fill="FFFFFF"/>
        <w:rPr>
          <w:b/>
          <w:color w:val="5A0E02"/>
        </w:rPr>
      </w:pPr>
      <w:r>
        <w:rPr>
          <w:b/>
          <w:color w:val="5A0E02"/>
        </w:rPr>
        <w:t xml:space="preserve"> Kecskemét, Tudomány és Művészetek</w:t>
      </w:r>
      <w:r w:rsidRPr="00B12DCD">
        <w:rPr>
          <w:b/>
          <w:color w:val="5A0E02"/>
        </w:rPr>
        <w:t xml:space="preserve"> Háza 2017.09.07-30. </w:t>
      </w:r>
    </w:p>
    <w:p w:rsidR="00B12DCD" w:rsidRDefault="00B12DCD" w:rsidP="00B12DCD">
      <w:pPr>
        <w:pStyle w:val="NormlWeb"/>
        <w:shd w:val="clear" w:color="auto" w:fill="FFFFFF"/>
        <w:rPr>
          <w:b/>
          <w:color w:val="5A0E02"/>
          <w:sz w:val="23"/>
          <w:szCs w:val="23"/>
        </w:rPr>
      </w:pPr>
    </w:p>
    <w:p w:rsidR="00B12DCD" w:rsidRDefault="00B12DCD" w:rsidP="00B12DCD">
      <w:r w:rsidRPr="009A47F1">
        <w:rPr>
          <w:b/>
        </w:rPr>
        <w:t>Ale Ildikó</w:t>
      </w:r>
      <w:r>
        <w:t xml:space="preserve"> szegedi festőművész Átrajzolt terek c. kiállítását tekinthetik meg  az érdeklődők a  Kecskeméten a </w:t>
      </w:r>
      <w:r w:rsidRPr="00A3082F">
        <w:t>TIT Örökség Galériában szeptember 30-ig.</w:t>
      </w:r>
      <w:r>
        <w:t xml:space="preserve"> A tárlatot </w:t>
      </w:r>
      <w:r w:rsidRPr="00B12DCD">
        <w:rPr>
          <w:b/>
        </w:rPr>
        <w:t xml:space="preserve">2017. szeptember </w:t>
      </w:r>
      <w:proofErr w:type="gramStart"/>
      <w:r w:rsidRPr="00B12DCD">
        <w:rPr>
          <w:b/>
        </w:rPr>
        <w:t>7-én</w:t>
      </w:r>
      <w:proofErr w:type="gramEnd"/>
      <w:r w:rsidRPr="00A3082F">
        <w:t xml:space="preserve"> csütörtökön, 17.00 órakor </w:t>
      </w:r>
      <w:r w:rsidRPr="00B12DCD">
        <w:rPr>
          <w:b/>
        </w:rPr>
        <w:t>ifj. Gyergyádesz László</w:t>
      </w:r>
      <w:r w:rsidRPr="00A3082F">
        <w:t xml:space="preserve"> művészettörténész nyitja meg a Tudomány és Művészetek Házában. </w:t>
      </w:r>
      <w:r>
        <w:t xml:space="preserve">A művész 1997-ben a szombathelyi Berzsenyi Dániel Tanárképző Főiskola rajz szakán diplomázott, majd a Magyar Iparművészeti Egyetemen és a </w:t>
      </w:r>
      <w:proofErr w:type="spellStart"/>
      <w:r>
        <w:t>Moholy-Nagy</w:t>
      </w:r>
      <w:proofErr w:type="spellEnd"/>
      <w:r>
        <w:t xml:space="preserve"> Művészeti Egyetemen folytatta tanulmányait.2003-óta tagja a Magyar Alkotóművészek Országos Egyesülete képzőművész tagozatának. Több országos és nemzetközi csoportos tárlaton vett részt. Szeged Megyei Jogú Város Alkotói díját háromszor nyerte el. Művei megtalálhatók magánszemélyeknél, a szentendrei </w:t>
      </w:r>
      <w:proofErr w:type="spellStart"/>
      <w:r>
        <w:t>ArtUnió</w:t>
      </w:r>
      <w:proofErr w:type="spellEnd"/>
      <w:r>
        <w:t xml:space="preserve"> Galéria Gyűjteményében és a Kecskeméti Katona József Múzeum Képzőművészeti Gyűjteményében. Szegeden 2013-ban Tájemlékektől az Álom </w:t>
      </w:r>
      <w:proofErr w:type="gramStart"/>
      <w:r>
        <w:t>lapokig című</w:t>
      </w:r>
      <w:proofErr w:type="gramEnd"/>
      <w:r>
        <w:t xml:space="preserve"> önálló, öt hónapon át tartó művészeti projektjét valósította meg a tematikus tárlataihoz kapcsolódó előadások szervezésével és a látogatóközönség interaktív bevonásával.</w:t>
      </w:r>
    </w:p>
    <w:p w:rsidR="00B12DCD" w:rsidRDefault="00B12DCD" w:rsidP="00B12DCD"/>
    <w:p w:rsidR="00B12DCD" w:rsidRDefault="00B12DCD" w:rsidP="00B12DCD"/>
    <w:p w:rsidR="00B12DCD" w:rsidRDefault="00B12DCD" w:rsidP="00B12DCD">
      <w:r w:rsidRPr="00B12DCD">
        <w:rPr>
          <w:b/>
        </w:rPr>
        <w:t>Az Átrajzolt terek</w:t>
      </w:r>
      <w:r>
        <w:t xml:space="preserve"> c. több tematikára épülő önálló kiállítás gerincét kettő, hét műből álló sorozat nyújtja.</w:t>
      </w:r>
    </w:p>
    <w:p w:rsidR="00B12DCD" w:rsidRDefault="00B12DCD" w:rsidP="00B12DCD">
      <w:r>
        <w:t xml:space="preserve"> Az új, 2017-ben készített sorozat a kecskeméti </w:t>
      </w:r>
      <w:r w:rsidRPr="00B12DCD">
        <w:rPr>
          <w:b/>
        </w:rPr>
        <w:t>Cifrapalota</w:t>
      </w:r>
      <w:r>
        <w:t xml:space="preserve"> tereit ábrázolja az alkotó egyéni látásmódja alapján. A művész a palotabelső térkapcsolataiból, forma - és színrendszeréből, belsőépítészetének szerkezetéből merített inspirációt. Ale Ildikó célja, hogy Kecskemét építészeti remekét 115 éves látvány-állandóságából kimozdítva, a valóság és az elvonatkoztatás határán egyensúlyozva tárja a látogatók elé. </w:t>
      </w:r>
    </w:p>
    <w:p w:rsidR="00B12DCD" w:rsidRDefault="00B12DCD" w:rsidP="00B12DCD">
      <w:r>
        <w:t xml:space="preserve"> A </w:t>
      </w:r>
      <w:r w:rsidRPr="00B12DCD">
        <w:rPr>
          <w:b/>
        </w:rPr>
        <w:t>Gordonka-variációk</w:t>
      </w:r>
      <w:r>
        <w:t xml:space="preserve"> c. 2002-ből származó sorozat több önálló kiállítás részét képezte az utóbbi évek bemutatkozásain. A gordonkás képek létrejötténél a hangszertest különböző nézőpontokból való szerkezet-tanulmányozása jelentette a legfőbb célt. A vörösekből, sárgákból, barnákból kialakult impulzív színvilág talán zenei darabok asszociációira is ösztönzi majd az érdeklődőket. A kiállításon szerepelnek többek között költészet ihlette alkotások, és a Kecskeméti Katona József Múzeum Gyűjteményének tulajdonában lévő két mű is.</w:t>
      </w:r>
    </w:p>
    <w:p w:rsidR="00B12DCD" w:rsidRPr="00542647" w:rsidRDefault="00B12DCD" w:rsidP="00B12DCD"/>
    <w:p w:rsidR="00B12DCD" w:rsidRDefault="00B12DCD" w:rsidP="00B12DCD">
      <w:pPr>
        <w:pStyle w:val="NormlWeb"/>
        <w:shd w:val="clear" w:color="auto" w:fill="FFFFFF"/>
        <w:rPr>
          <w:color w:val="5A0E02"/>
          <w:sz w:val="23"/>
          <w:szCs w:val="23"/>
        </w:rPr>
      </w:pPr>
      <w:r>
        <w:rPr>
          <w:color w:val="5A0E02"/>
          <w:sz w:val="23"/>
          <w:szCs w:val="23"/>
        </w:rPr>
        <w:t xml:space="preserve">Bővebb információ: Ale Ildikó </w:t>
      </w:r>
      <w:hyperlink r:id="rId4" w:history="1">
        <w:r w:rsidRPr="00436BC9">
          <w:rPr>
            <w:rStyle w:val="Hiperhivatkozs"/>
            <w:sz w:val="23"/>
            <w:szCs w:val="23"/>
          </w:rPr>
          <w:t>www.aleatelier.hu</w:t>
        </w:r>
      </w:hyperlink>
    </w:p>
    <w:p w:rsidR="00B12DCD" w:rsidRDefault="00B12DCD"/>
    <w:sectPr w:rsidR="00B12DCD" w:rsidSect="00D9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C72"/>
    <w:rsid w:val="005333AA"/>
    <w:rsid w:val="008F3C72"/>
    <w:rsid w:val="00B12DCD"/>
    <w:rsid w:val="00D91290"/>
    <w:rsid w:val="00DE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74B2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E74B2"/>
    <w:pPr>
      <w:ind w:left="720"/>
      <w:contextualSpacing/>
    </w:pPr>
  </w:style>
  <w:style w:type="paragraph" w:customStyle="1" w:styleId="fszveg">
    <w:name w:val="főszöveg"/>
    <w:basedOn w:val="Norml"/>
    <w:link w:val="fszvegChar"/>
    <w:qFormat/>
    <w:rsid w:val="00DE74B2"/>
    <w:pPr>
      <w:spacing w:after="0" w:line="360" w:lineRule="auto"/>
      <w:ind w:firstLine="227"/>
      <w:jc w:val="both"/>
    </w:pPr>
    <w:rPr>
      <w:rFonts w:cs="Times New Roman"/>
      <w:szCs w:val="24"/>
    </w:rPr>
  </w:style>
  <w:style w:type="character" w:customStyle="1" w:styleId="fszvegChar">
    <w:name w:val="főszöveg Char"/>
    <w:basedOn w:val="Bekezdsalapbettpusa"/>
    <w:link w:val="fszveg"/>
    <w:rsid w:val="00DE74B2"/>
    <w:rPr>
      <w:rFonts w:ascii="Times New Roman" w:hAnsi="Times New Roman" w:cs="Times New Roman"/>
      <w:sz w:val="24"/>
      <w:szCs w:val="24"/>
    </w:rPr>
  </w:style>
  <w:style w:type="paragraph" w:customStyle="1" w:styleId="AlcmIldi">
    <w:name w:val="AlcímIldi"/>
    <w:basedOn w:val="Norml"/>
    <w:link w:val="AlcmIldiChar"/>
    <w:qFormat/>
    <w:rsid w:val="00DE74B2"/>
    <w:pPr>
      <w:spacing w:before="360" w:after="240" w:line="240" w:lineRule="auto"/>
    </w:pPr>
    <w:rPr>
      <w:rFonts w:cs="Times New Roman"/>
      <w:b/>
      <w:sz w:val="28"/>
      <w:szCs w:val="28"/>
    </w:rPr>
  </w:style>
  <w:style w:type="character" w:customStyle="1" w:styleId="AlcmIldiChar">
    <w:name w:val="AlcímIldi Char"/>
    <w:basedOn w:val="Bekezdsalapbettpusa"/>
    <w:link w:val="AlcmIldi"/>
    <w:rsid w:val="00DE74B2"/>
    <w:rPr>
      <w:rFonts w:ascii="Times New Roman" w:hAnsi="Times New Roman" w:cs="Times New Roman"/>
      <w:b/>
      <w:sz w:val="28"/>
      <w:szCs w:val="28"/>
    </w:rPr>
  </w:style>
  <w:style w:type="paragraph" w:styleId="NormlWeb">
    <w:name w:val="Normal (Web)"/>
    <w:basedOn w:val="Norml"/>
    <w:uiPriority w:val="99"/>
    <w:unhideWhenUsed/>
    <w:rsid w:val="00B12D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12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ateli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2</cp:revision>
  <dcterms:created xsi:type="dcterms:W3CDTF">2017-08-31T09:56:00Z</dcterms:created>
  <dcterms:modified xsi:type="dcterms:W3CDTF">2017-08-31T10:02:00Z</dcterms:modified>
</cp:coreProperties>
</file>